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366C" w14:textId="30886395" w:rsidR="00F509D2" w:rsidRDefault="00626477" w:rsidP="00E32FFF">
      <w:pPr>
        <w:jc w:val="center"/>
      </w:pPr>
      <w:r>
        <w:t>Can Christians Support War?</w:t>
      </w:r>
    </w:p>
    <w:p w14:paraId="2C719DF3" w14:textId="1DC54C12" w:rsidR="00E32FFF" w:rsidRDefault="00E32FFF" w:rsidP="00E32FFF">
      <w:pPr>
        <w:rPr>
          <w:lang w:eastAsia="zh-TW"/>
        </w:rPr>
      </w:pPr>
    </w:p>
    <w:p w14:paraId="3A8F16E5" w14:textId="67B8272E" w:rsidR="00515CF7" w:rsidRDefault="00515CF7" w:rsidP="00E32FFF">
      <w:pPr>
        <w:rPr>
          <w:lang w:eastAsia="zh-TW"/>
        </w:rPr>
      </w:pPr>
      <w:r w:rsidRPr="00515CF7">
        <w:rPr>
          <w:lang w:eastAsia="zh-TW"/>
        </w:rPr>
        <w:t xml:space="preserve">The Vietnam War created upheaval in American </w:t>
      </w:r>
      <w:r w:rsidR="001410E1">
        <w:rPr>
          <w:lang w:eastAsia="zh-TW"/>
        </w:rPr>
        <w:t>s</w:t>
      </w:r>
      <w:r w:rsidRPr="00515CF7">
        <w:rPr>
          <w:lang w:eastAsia="zh-TW"/>
        </w:rPr>
        <w:t xml:space="preserve">ociety with many people questioning whether Christians can support war. I was in college after the war and was also struggling with this question when I came across </w:t>
      </w:r>
      <w:r w:rsidR="00AF1D18">
        <w:rPr>
          <w:lang w:eastAsia="zh-TW"/>
        </w:rPr>
        <w:t>L</w:t>
      </w:r>
      <w:r w:rsidRPr="00515CF7">
        <w:rPr>
          <w:lang w:eastAsia="zh-TW"/>
        </w:rPr>
        <w:t xml:space="preserve">uther's </w:t>
      </w:r>
      <w:r w:rsidR="00AF1D18">
        <w:rPr>
          <w:i/>
          <w:iCs/>
          <w:lang w:eastAsia="zh-TW"/>
        </w:rPr>
        <w:t>Whether Soldiers Too Can Be Saved</w:t>
      </w:r>
      <w:r w:rsidR="002678FC" w:rsidRPr="002678FC">
        <w:rPr>
          <w:lang w:eastAsia="zh-TW"/>
        </w:rPr>
        <w:t xml:space="preserve">. After reading through his </w:t>
      </w:r>
      <w:r w:rsidR="00AF1D18">
        <w:rPr>
          <w:lang w:eastAsia="zh-TW"/>
        </w:rPr>
        <w:t>B</w:t>
      </w:r>
      <w:r w:rsidR="002678FC" w:rsidRPr="002678FC">
        <w:rPr>
          <w:lang w:eastAsia="zh-TW"/>
        </w:rPr>
        <w:t>iblical reasons for why the calling of soldier is a good calling</w:t>
      </w:r>
      <w:r w:rsidR="00AF1D18">
        <w:rPr>
          <w:lang w:eastAsia="zh-TW"/>
        </w:rPr>
        <w:t>,</w:t>
      </w:r>
      <w:r w:rsidR="002678FC" w:rsidRPr="002678FC">
        <w:rPr>
          <w:lang w:eastAsia="zh-TW"/>
        </w:rPr>
        <w:t xml:space="preserve"> I later became a Navy </w:t>
      </w:r>
      <w:r w:rsidR="00AF1D18">
        <w:rPr>
          <w:lang w:eastAsia="zh-TW"/>
        </w:rPr>
        <w:t>C</w:t>
      </w:r>
      <w:r w:rsidR="002678FC" w:rsidRPr="002678FC">
        <w:rPr>
          <w:lang w:eastAsia="zh-TW"/>
        </w:rPr>
        <w:t xml:space="preserve">haplain and </w:t>
      </w:r>
      <w:r w:rsidR="00BF6923">
        <w:rPr>
          <w:rFonts w:hint="eastAsia"/>
          <w:lang w:eastAsia="zh-TW"/>
        </w:rPr>
        <w:t>f</w:t>
      </w:r>
      <w:r w:rsidR="00BF6923" w:rsidRPr="00BF6923">
        <w:rPr>
          <w:lang w:eastAsia="zh-TW"/>
        </w:rPr>
        <w:t>ull</w:t>
      </w:r>
      <w:r w:rsidR="00BF6923">
        <w:rPr>
          <w:lang w:eastAsia="zh-TW"/>
        </w:rPr>
        <w:t>-</w:t>
      </w:r>
      <w:r w:rsidR="00BF6923" w:rsidRPr="00BF6923">
        <w:rPr>
          <w:lang w:eastAsia="zh-TW"/>
        </w:rPr>
        <w:t>heartedly</w:t>
      </w:r>
      <w:r w:rsidR="00BF6923">
        <w:rPr>
          <w:lang w:eastAsia="zh-TW"/>
        </w:rPr>
        <w:t xml:space="preserve"> </w:t>
      </w:r>
      <w:r w:rsidR="002678FC" w:rsidRPr="002678FC">
        <w:rPr>
          <w:lang w:eastAsia="zh-TW"/>
        </w:rPr>
        <w:t>supported those who had that calling</w:t>
      </w:r>
      <w:r w:rsidR="005F313F">
        <w:rPr>
          <w:lang w:eastAsia="zh-TW"/>
        </w:rPr>
        <w:t xml:space="preserve"> </w:t>
      </w:r>
      <w:r w:rsidR="00BF4AC7" w:rsidRPr="00BF4AC7">
        <w:rPr>
          <w:lang w:eastAsia="zh-TW"/>
        </w:rPr>
        <w:t>of protecting family</w:t>
      </w:r>
      <w:r w:rsidR="00BF4AC7">
        <w:rPr>
          <w:lang w:eastAsia="zh-TW"/>
        </w:rPr>
        <w:t xml:space="preserve">, </w:t>
      </w:r>
      <w:r w:rsidR="00477C6B">
        <w:rPr>
          <w:lang w:eastAsia="zh-TW"/>
        </w:rPr>
        <w:t>neighbors, property, nation, etc</w:t>
      </w:r>
      <w:r w:rsidR="00BF6923" w:rsidRPr="00BF6923">
        <w:rPr>
          <w:lang w:eastAsia="zh-TW"/>
        </w:rPr>
        <w:t>.</w:t>
      </w:r>
      <w:r w:rsidR="00B8392E">
        <w:rPr>
          <w:lang w:eastAsia="zh-TW"/>
        </w:rPr>
        <w:t xml:space="preserve"> </w:t>
      </w:r>
      <w:r w:rsidR="003423C3" w:rsidRPr="003423C3">
        <w:rPr>
          <w:lang w:eastAsia="zh-TW"/>
        </w:rPr>
        <w:t>The Reformation was a time of societal upheaval when people</w:t>
      </w:r>
      <w:r w:rsidR="00B405BE" w:rsidRPr="00B405BE">
        <w:rPr>
          <w:lang w:eastAsia="zh-TW"/>
        </w:rPr>
        <w:t xml:space="preserve"> questioned almost </w:t>
      </w:r>
      <w:r w:rsidR="00AF1D18" w:rsidRPr="00B405BE">
        <w:rPr>
          <w:lang w:eastAsia="zh-TW"/>
        </w:rPr>
        <w:t>everything and</w:t>
      </w:r>
      <w:r w:rsidR="00B405BE" w:rsidRPr="00B405BE">
        <w:rPr>
          <w:lang w:eastAsia="zh-TW"/>
        </w:rPr>
        <w:t xml:space="preserve"> added to this was the</w:t>
      </w:r>
      <w:r w:rsidR="00B405BE">
        <w:rPr>
          <w:lang w:eastAsia="zh-TW"/>
        </w:rPr>
        <w:t xml:space="preserve"> </w:t>
      </w:r>
      <w:r w:rsidR="00CA5858">
        <w:rPr>
          <w:lang w:eastAsia="zh-TW"/>
        </w:rPr>
        <w:t xml:space="preserve">concrete </w:t>
      </w:r>
      <w:r w:rsidR="00B405BE" w:rsidRPr="00B405BE">
        <w:rPr>
          <w:lang w:eastAsia="zh-TW"/>
        </w:rPr>
        <w:t>threat of invasion from southern invaders into Europe</w:t>
      </w:r>
      <w:r w:rsidR="00303B44">
        <w:rPr>
          <w:lang w:eastAsia="zh-TW"/>
        </w:rPr>
        <w:t xml:space="preserve">. </w:t>
      </w:r>
      <w:r w:rsidR="00A4085B" w:rsidRPr="00A4085B">
        <w:rPr>
          <w:lang w:eastAsia="zh-TW"/>
        </w:rPr>
        <w:t xml:space="preserve">From his biblical studies Martin Luther commented on these things in a number of writings, but </w:t>
      </w:r>
      <w:r w:rsidR="00535363">
        <w:rPr>
          <w:lang w:eastAsia="zh-TW"/>
        </w:rPr>
        <w:t xml:space="preserve">as we </w:t>
      </w:r>
      <w:r w:rsidR="00932EE6">
        <w:rPr>
          <w:lang w:eastAsia="zh-TW"/>
        </w:rPr>
        <w:t>feel</w:t>
      </w:r>
      <w:r w:rsidR="00535363">
        <w:rPr>
          <w:lang w:eastAsia="zh-TW"/>
        </w:rPr>
        <w:t xml:space="preserve"> </w:t>
      </w:r>
      <w:r w:rsidR="00932EE6">
        <w:rPr>
          <w:lang w:eastAsia="zh-TW"/>
        </w:rPr>
        <w:t xml:space="preserve">the current worldwide </w:t>
      </w:r>
      <w:r w:rsidR="00A551D7">
        <w:rPr>
          <w:lang w:eastAsia="zh-TW"/>
        </w:rPr>
        <w:t>challenges,</w:t>
      </w:r>
      <w:r w:rsidR="00932EE6">
        <w:rPr>
          <w:lang w:eastAsia="zh-TW"/>
        </w:rPr>
        <w:t xml:space="preserve"> </w:t>
      </w:r>
      <w:r w:rsidR="00A4085B" w:rsidRPr="00A4085B">
        <w:rPr>
          <w:lang w:eastAsia="zh-TW"/>
        </w:rPr>
        <w:t>we will consider here two particular writings on these topics</w:t>
      </w:r>
      <w:r w:rsidR="00A4085B">
        <w:rPr>
          <w:lang w:eastAsia="zh-TW"/>
        </w:rPr>
        <w:t xml:space="preserve">: </w:t>
      </w:r>
      <w:r w:rsidR="000B59AA">
        <w:rPr>
          <w:i/>
          <w:iCs/>
          <w:lang w:eastAsia="zh-TW"/>
        </w:rPr>
        <w:t>Whether Soldiers Too Can Be Saved</w:t>
      </w:r>
      <w:r w:rsidR="00656366">
        <w:rPr>
          <w:lang w:eastAsia="zh-TW"/>
        </w:rPr>
        <w:t xml:space="preserve"> (1526) and </w:t>
      </w:r>
      <w:r w:rsidR="00656366">
        <w:rPr>
          <w:i/>
          <w:iCs/>
          <w:lang w:eastAsia="zh-TW"/>
        </w:rPr>
        <w:t xml:space="preserve">On War Against </w:t>
      </w:r>
      <w:proofErr w:type="gramStart"/>
      <w:r w:rsidR="00656366">
        <w:rPr>
          <w:i/>
          <w:iCs/>
          <w:lang w:eastAsia="zh-TW"/>
        </w:rPr>
        <w:t>The</w:t>
      </w:r>
      <w:proofErr w:type="gramEnd"/>
      <w:r w:rsidR="00656366">
        <w:rPr>
          <w:i/>
          <w:iCs/>
          <w:lang w:eastAsia="zh-TW"/>
        </w:rPr>
        <w:t xml:space="preserve"> Turk</w:t>
      </w:r>
      <w:r w:rsidR="0012142F">
        <w:rPr>
          <w:lang w:eastAsia="zh-TW"/>
        </w:rPr>
        <w:t xml:space="preserve"> (1529).</w:t>
      </w:r>
      <w:r w:rsidR="00E63FF0">
        <w:rPr>
          <w:rStyle w:val="FootnoteReference"/>
          <w:lang w:eastAsia="zh-TW"/>
        </w:rPr>
        <w:footnoteReference w:id="1"/>
      </w:r>
    </w:p>
    <w:p w14:paraId="1CEEC2A4" w14:textId="77777777" w:rsidR="0012142F" w:rsidRDefault="0012142F" w:rsidP="00E32FFF">
      <w:pPr>
        <w:rPr>
          <w:lang w:eastAsia="zh-TW"/>
        </w:rPr>
      </w:pPr>
    </w:p>
    <w:p w14:paraId="35040B62" w14:textId="28BF32A1" w:rsidR="00E32FFF" w:rsidRDefault="008304D0" w:rsidP="00E32FFF">
      <w:r w:rsidRPr="008304D0">
        <w:t>Writing to a soldier who had questions about whether a Christian can</w:t>
      </w:r>
      <w:r w:rsidR="004225BC" w:rsidRPr="004225BC">
        <w:t xml:space="preserve"> kill other people in war, Luther </w:t>
      </w:r>
      <w:r w:rsidR="00EF5E44" w:rsidRPr="00EF5E44">
        <w:t>mentions many scriptures but especially focuses on</w:t>
      </w:r>
      <w:r w:rsidR="00DF7D26">
        <w:t xml:space="preserve"> </w:t>
      </w:r>
      <w:r w:rsidR="004225BC" w:rsidRPr="004225BC">
        <w:t xml:space="preserve">John the </w:t>
      </w:r>
      <w:r w:rsidR="00E30C4E" w:rsidRPr="004225BC">
        <w:t>Baptist’s</w:t>
      </w:r>
      <w:r w:rsidR="004225BC" w:rsidRPr="004225BC">
        <w:t xml:space="preserve"> answer to soldiers when they asked John the Baptist what they should do</w:t>
      </w:r>
      <w:r w:rsidR="002669D9" w:rsidRPr="002669D9">
        <w:t xml:space="preserve"> to bear fruits that befit repentance</w:t>
      </w:r>
      <w:r w:rsidR="005F3474">
        <w:t xml:space="preserve"> (Luke 3:</w:t>
      </w:r>
      <w:r w:rsidR="00E30C4E">
        <w:t xml:space="preserve">8-14). </w:t>
      </w:r>
      <w:r w:rsidR="000828E0" w:rsidRPr="000828E0">
        <w:t>Jo</w:t>
      </w:r>
      <w:r w:rsidR="00071A62">
        <w:t>h</w:t>
      </w:r>
      <w:r w:rsidR="000828E0" w:rsidRPr="000828E0">
        <w:t>n doesn't tell them to stop being soldiers but rather says</w:t>
      </w:r>
      <w:r w:rsidR="000828E0">
        <w:t>: “</w:t>
      </w:r>
      <w:proofErr w:type="gramStart"/>
      <w:r w:rsidR="00071A62">
        <w:t xml:space="preserve">Do </w:t>
      </w:r>
      <w:r w:rsidR="00071A62" w:rsidRPr="00071A62">
        <w:t xml:space="preserve"> not</w:t>
      </w:r>
      <w:proofErr w:type="gramEnd"/>
      <w:r w:rsidR="00071A62" w:rsidRPr="00071A62">
        <w:t xml:space="preserve"> intimidate anyone or accuse falsely</w:t>
      </w:r>
      <w:r w:rsidR="002D3BB9">
        <w:t>,</w:t>
      </w:r>
      <w:r w:rsidR="00071A62" w:rsidRPr="00071A62">
        <w:t xml:space="preserve"> and be content with your</w:t>
      </w:r>
      <w:r w:rsidR="00071A62">
        <w:t xml:space="preserve"> wages.”</w:t>
      </w:r>
      <w:r w:rsidR="00DF7D26">
        <w:t xml:space="preserve"> </w:t>
      </w:r>
      <w:r w:rsidR="00CF1BD0" w:rsidRPr="00CF1BD0">
        <w:t>Luther does mention that you can have a good calling but a bad person in that calling</w:t>
      </w:r>
      <w:r w:rsidR="00D92D38" w:rsidRPr="00D92D38">
        <w:t xml:space="preserve"> so it's very important for soldiers to follow John the </w:t>
      </w:r>
      <w:r w:rsidR="00DB521D">
        <w:t>Bapt</w:t>
      </w:r>
      <w:r w:rsidR="00D92D38" w:rsidRPr="00D92D38">
        <w:t xml:space="preserve">ist's advice and be good in their office and not abuse </w:t>
      </w:r>
      <w:r w:rsidR="00D92D38">
        <w:t xml:space="preserve">that </w:t>
      </w:r>
      <w:r w:rsidR="00DB521D">
        <w:t>calling.</w:t>
      </w:r>
      <w:r w:rsidR="008D64E5">
        <w:t xml:space="preserve"> </w:t>
      </w:r>
      <w:r w:rsidR="00AD097A">
        <w:t xml:space="preserve">Luther </w:t>
      </w:r>
      <w:r w:rsidR="00AF2826">
        <w:t>emphasizes that war is</w:t>
      </w:r>
      <w:r w:rsidR="00C94B44">
        <w:t xml:space="preserve"> a</w:t>
      </w:r>
      <w:r w:rsidR="00AF2826">
        <w:t xml:space="preserve"> </w:t>
      </w:r>
      <w:r w:rsidR="005F09C8">
        <w:t xml:space="preserve">godly responsibility </w:t>
      </w:r>
      <w:r w:rsidR="0016668D">
        <w:t>of earthly government and soldiers</w:t>
      </w:r>
      <w:r w:rsidR="001E4A2A">
        <w:t xml:space="preserve">, which </w:t>
      </w:r>
      <w:r w:rsidR="0080794C">
        <w:t xml:space="preserve">does </w:t>
      </w:r>
      <w:r w:rsidR="001410E1">
        <w:t xml:space="preserve">not </w:t>
      </w:r>
      <w:r w:rsidR="0080794C">
        <w:t>seem to be a work of love:</w:t>
      </w:r>
    </w:p>
    <w:p w14:paraId="05EE5ED5" w14:textId="77777777" w:rsidR="0080794C" w:rsidRDefault="0080794C" w:rsidP="00E32FFF"/>
    <w:p w14:paraId="4E7BA9A4" w14:textId="6C893E3E" w:rsidR="00CF2907" w:rsidRDefault="000C6A6B" w:rsidP="0035179F">
      <w:pPr>
        <w:ind w:left="720"/>
        <w:rPr>
          <w:b/>
          <w:bCs/>
        </w:rPr>
      </w:pPr>
      <w:r w:rsidRPr="00CC3737">
        <w:rPr>
          <w:b/>
          <w:bCs/>
        </w:rPr>
        <w:t>Now slaying and robbing do not seem to be works of love. A simple man therefore does not think it is a Christian thing to do. In truth</w:t>
      </w:r>
      <w:r w:rsidR="001863CC">
        <w:rPr>
          <w:b/>
          <w:bCs/>
        </w:rPr>
        <w:t xml:space="preserve">, </w:t>
      </w:r>
      <w:r w:rsidRPr="00CC3737">
        <w:rPr>
          <w:b/>
          <w:bCs/>
        </w:rPr>
        <w:t>however</w:t>
      </w:r>
      <w:r w:rsidR="001863CC">
        <w:rPr>
          <w:b/>
          <w:bCs/>
        </w:rPr>
        <w:t>,</w:t>
      </w:r>
      <w:r w:rsidRPr="00CC3737">
        <w:rPr>
          <w:b/>
          <w:bCs/>
        </w:rPr>
        <w:t xml:space="preserve"> even this is a work of love. For example</w:t>
      </w:r>
      <w:r w:rsidR="00C01FA9">
        <w:rPr>
          <w:b/>
          <w:bCs/>
        </w:rPr>
        <w:t>,</w:t>
      </w:r>
      <w:r w:rsidRPr="00CC3737">
        <w:rPr>
          <w:b/>
          <w:bCs/>
        </w:rPr>
        <w:t xml:space="preserve"> a good doctor sometimes finds </w:t>
      </w:r>
      <w:r w:rsidR="00841C31">
        <w:rPr>
          <w:b/>
          <w:bCs/>
        </w:rPr>
        <w:t xml:space="preserve">so </w:t>
      </w:r>
      <w:r w:rsidRPr="00CC3737">
        <w:rPr>
          <w:b/>
          <w:bCs/>
        </w:rPr>
        <w:t>serious</w:t>
      </w:r>
      <w:r w:rsidR="00B851FB" w:rsidRPr="00CC3737">
        <w:rPr>
          <w:b/>
          <w:bCs/>
        </w:rPr>
        <w:t xml:space="preserve"> and terrible a sickness that he must amputate or destroy a hand</w:t>
      </w:r>
      <w:r w:rsidR="00C01FA9">
        <w:rPr>
          <w:b/>
          <w:bCs/>
        </w:rPr>
        <w:t>,</w:t>
      </w:r>
      <w:r w:rsidR="00B851FB" w:rsidRPr="00CC3737">
        <w:rPr>
          <w:b/>
          <w:bCs/>
        </w:rPr>
        <w:t xml:space="preserve"> foot</w:t>
      </w:r>
      <w:r w:rsidR="00CD4C20">
        <w:rPr>
          <w:b/>
          <w:bCs/>
        </w:rPr>
        <w:t>,</w:t>
      </w:r>
      <w:r w:rsidR="00B851FB" w:rsidRPr="00CC3737">
        <w:rPr>
          <w:b/>
          <w:bCs/>
        </w:rPr>
        <w:t xml:space="preserve"> ear</w:t>
      </w:r>
      <w:r w:rsidR="00CD4C20">
        <w:rPr>
          <w:b/>
          <w:bCs/>
        </w:rPr>
        <w:t>,</w:t>
      </w:r>
      <w:r w:rsidR="00B851FB" w:rsidRPr="00CC3737">
        <w:rPr>
          <w:b/>
          <w:bCs/>
        </w:rPr>
        <w:t xml:space="preserve"> eye</w:t>
      </w:r>
      <w:r w:rsidR="00CD4C20">
        <w:rPr>
          <w:b/>
          <w:bCs/>
        </w:rPr>
        <w:t xml:space="preserve">, </w:t>
      </w:r>
      <w:r w:rsidR="00B851FB" w:rsidRPr="00CC3737">
        <w:rPr>
          <w:b/>
          <w:bCs/>
        </w:rPr>
        <w:t>to save the body. Looking at it from the point of view of the organ that he amputates he appears to be</w:t>
      </w:r>
      <w:r w:rsidR="00765754">
        <w:rPr>
          <w:b/>
          <w:bCs/>
        </w:rPr>
        <w:t xml:space="preserve"> a</w:t>
      </w:r>
      <w:r w:rsidR="00B851FB" w:rsidRPr="00CC3737">
        <w:rPr>
          <w:b/>
          <w:bCs/>
        </w:rPr>
        <w:t xml:space="preserve"> cruel and merciless man</w:t>
      </w:r>
      <w:r w:rsidR="00765754">
        <w:rPr>
          <w:b/>
          <w:bCs/>
        </w:rPr>
        <w:t>;</w:t>
      </w:r>
      <w:r w:rsidR="00B851FB" w:rsidRPr="00CC3737">
        <w:rPr>
          <w:b/>
          <w:bCs/>
        </w:rPr>
        <w:t xml:space="preserve"> but looking at it from the point of view of the body</w:t>
      </w:r>
      <w:r w:rsidR="00C819D1">
        <w:rPr>
          <w:b/>
          <w:bCs/>
        </w:rPr>
        <w:t>,</w:t>
      </w:r>
      <w:r w:rsidR="00B851FB" w:rsidRPr="00CC3737">
        <w:rPr>
          <w:b/>
          <w:bCs/>
        </w:rPr>
        <w:t xml:space="preserve"> which the doctor wants to save</w:t>
      </w:r>
      <w:r w:rsidR="00C819D1">
        <w:rPr>
          <w:b/>
          <w:bCs/>
        </w:rPr>
        <w:t>,</w:t>
      </w:r>
      <w:r w:rsidR="00B851FB" w:rsidRPr="00CC3737">
        <w:rPr>
          <w:b/>
          <w:bCs/>
        </w:rPr>
        <w:t xml:space="preserve"> he is a fine and true man and does a good and Christian work</w:t>
      </w:r>
      <w:r w:rsidR="00104C89">
        <w:rPr>
          <w:b/>
          <w:bCs/>
        </w:rPr>
        <w:t>,</w:t>
      </w:r>
      <w:r w:rsidR="00B851FB" w:rsidRPr="00CC3737">
        <w:rPr>
          <w:b/>
          <w:bCs/>
        </w:rPr>
        <w:t xml:space="preserve"> as far as the work itself is concerned. In the same way</w:t>
      </w:r>
      <w:r w:rsidR="00104C89">
        <w:rPr>
          <w:b/>
          <w:bCs/>
        </w:rPr>
        <w:t>,</w:t>
      </w:r>
      <w:r w:rsidR="00B851FB" w:rsidRPr="00CC3737">
        <w:rPr>
          <w:b/>
          <w:bCs/>
        </w:rPr>
        <w:t xml:space="preserve"> when I think of a soldier fulfilling his office by punishing the wicked</w:t>
      </w:r>
      <w:r w:rsidR="00B45065">
        <w:rPr>
          <w:b/>
          <w:bCs/>
        </w:rPr>
        <w:t>,</w:t>
      </w:r>
      <w:r w:rsidR="00B851FB" w:rsidRPr="00CC3737">
        <w:rPr>
          <w:b/>
          <w:bCs/>
        </w:rPr>
        <w:t xml:space="preserve"> killing the wicked</w:t>
      </w:r>
      <w:r w:rsidR="00B45065">
        <w:rPr>
          <w:b/>
          <w:bCs/>
        </w:rPr>
        <w:t>,</w:t>
      </w:r>
      <w:r w:rsidR="00B851FB" w:rsidRPr="00CC3737">
        <w:rPr>
          <w:b/>
          <w:bCs/>
        </w:rPr>
        <w:t xml:space="preserve"> and creating so much misery</w:t>
      </w:r>
      <w:r w:rsidR="00B45065">
        <w:rPr>
          <w:b/>
          <w:bCs/>
        </w:rPr>
        <w:t>,</w:t>
      </w:r>
      <w:r w:rsidR="00B851FB" w:rsidRPr="00CC3737">
        <w:rPr>
          <w:b/>
          <w:bCs/>
        </w:rPr>
        <w:t xml:space="preserve"> it seems an un</w:t>
      </w:r>
      <w:r w:rsidR="00C93252">
        <w:rPr>
          <w:b/>
          <w:bCs/>
        </w:rPr>
        <w:t>-Christian</w:t>
      </w:r>
      <w:r w:rsidR="00B851FB" w:rsidRPr="00CC3737">
        <w:rPr>
          <w:b/>
          <w:bCs/>
        </w:rPr>
        <w:t xml:space="preserve"> work completely contrary to Christian love. But when I think of how it protects the good and keeps and preserves wife and child</w:t>
      </w:r>
      <w:r w:rsidR="006E7998">
        <w:rPr>
          <w:b/>
          <w:bCs/>
        </w:rPr>
        <w:t>,</w:t>
      </w:r>
      <w:r w:rsidR="00B851FB" w:rsidRPr="00CC3737">
        <w:rPr>
          <w:b/>
          <w:bCs/>
        </w:rPr>
        <w:t xml:space="preserve"> house and farm</w:t>
      </w:r>
      <w:r w:rsidR="006E7998">
        <w:rPr>
          <w:b/>
          <w:bCs/>
        </w:rPr>
        <w:t>,</w:t>
      </w:r>
      <w:r w:rsidR="00B851FB" w:rsidRPr="00CC3737">
        <w:rPr>
          <w:b/>
          <w:bCs/>
        </w:rPr>
        <w:t xml:space="preserve"> property</w:t>
      </w:r>
      <w:r w:rsidR="003C3754">
        <w:rPr>
          <w:b/>
          <w:bCs/>
        </w:rPr>
        <w:t>,</w:t>
      </w:r>
      <w:r w:rsidR="00B851FB" w:rsidRPr="00CC3737">
        <w:rPr>
          <w:b/>
          <w:bCs/>
        </w:rPr>
        <w:t xml:space="preserve"> and honor and peace</w:t>
      </w:r>
      <w:r w:rsidR="003C3754">
        <w:rPr>
          <w:b/>
          <w:bCs/>
        </w:rPr>
        <w:t>,</w:t>
      </w:r>
      <w:r w:rsidR="00B851FB" w:rsidRPr="00CC3737">
        <w:rPr>
          <w:b/>
          <w:bCs/>
        </w:rPr>
        <w:t xml:space="preserve"> then I see how precious and godly this work is</w:t>
      </w:r>
      <w:r w:rsidR="004C61F6">
        <w:rPr>
          <w:b/>
          <w:bCs/>
        </w:rPr>
        <w:t>;</w:t>
      </w:r>
      <w:r w:rsidR="00B851FB" w:rsidRPr="00CC3737">
        <w:rPr>
          <w:b/>
          <w:bCs/>
        </w:rPr>
        <w:t xml:space="preserve"> and I observe that it amputates a leg or a hand</w:t>
      </w:r>
      <w:r w:rsidR="004C61F6">
        <w:rPr>
          <w:b/>
          <w:bCs/>
        </w:rPr>
        <w:t>,</w:t>
      </w:r>
      <w:r w:rsidR="00B851FB" w:rsidRPr="00CC3737">
        <w:rPr>
          <w:b/>
          <w:bCs/>
        </w:rPr>
        <w:t xml:space="preserve"> so that the whole body may not perish. For if the sword were not a guard to preserve peace</w:t>
      </w:r>
      <w:r w:rsidR="006702B9">
        <w:rPr>
          <w:b/>
          <w:bCs/>
        </w:rPr>
        <w:t>,</w:t>
      </w:r>
      <w:r w:rsidR="00B851FB" w:rsidRPr="00CC3737">
        <w:rPr>
          <w:b/>
          <w:bCs/>
        </w:rPr>
        <w:t xml:space="preserve"> everything in the world would be ruined because of lack of peace. Therefore</w:t>
      </w:r>
      <w:r w:rsidR="006702B9">
        <w:rPr>
          <w:b/>
          <w:bCs/>
        </w:rPr>
        <w:t>,</w:t>
      </w:r>
      <w:r w:rsidR="00B851FB" w:rsidRPr="00CC3737">
        <w:rPr>
          <w:b/>
          <w:bCs/>
        </w:rPr>
        <w:t xml:space="preserve"> such a war is only a very brief lack of peace that prevents an everlasting and immeasurable lack of peace</w:t>
      </w:r>
      <w:r w:rsidR="00CF2907">
        <w:rPr>
          <w:b/>
          <w:bCs/>
        </w:rPr>
        <w:t>,</w:t>
      </w:r>
      <w:r w:rsidR="00B851FB" w:rsidRPr="00CC3737">
        <w:rPr>
          <w:b/>
          <w:bCs/>
        </w:rPr>
        <w:t xml:space="preserve"> a small misfortune that prevents a great misfortune. </w:t>
      </w:r>
    </w:p>
    <w:p w14:paraId="06B1F0B4" w14:textId="77777777" w:rsidR="00CF2907" w:rsidRDefault="00CF2907" w:rsidP="0035179F">
      <w:pPr>
        <w:ind w:left="720"/>
        <w:rPr>
          <w:b/>
          <w:bCs/>
        </w:rPr>
      </w:pPr>
    </w:p>
    <w:p w14:paraId="62F92691" w14:textId="77777777" w:rsidR="00CB6B80" w:rsidRDefault="00B851FB" w:rsidP="0035179F">
      <w:pPr>
        <w:ind w:left="720"/>
        <w:rPr>
          <w:b/>
          <w:bCs/>
        </w:rPr>
      </w:pPr>
      <w:proofErr w:type="gramStart"/>
      <w:r w:rsidRPr="00CC3737">
        <w:rPr>
          <w:b/>
          <w:bCs/>
        </w:rPr>
        <w:lastRenderedPageBreak/>
        <w:t>Wh</w:t>
      </w:r>
      <w:r w:rsidR="00756DAA">
        <w:rPr>
          <w:b/>
          <w:bCs/>
        </w:rPr>
        <w:t xml:space="preserve">at </w:t>
      </w:r>
      <w:r w:rsidRPr="00CC3737">
        <w:rPr>
          <w:b/>
          <w:bCs/>
        </w:rPr>
        <w:t xml:space="preserve"> men</w:t>
      </w:r>
      <w:proofErr w:type="gramEnd"/>
      <w:r w:rsidRPr="00CC3737">
        <w:rPr>
          <w:b/>
          <w:bCs/>
        </w:rPr>
        <w:t xml:space="preserve"> write about war</w:t>
      </w:r>
      <w:r w:rsidR="00CF2907">
        <w:rPr>
          <w:b/>
          <w:bCs/>
        </w:rPr>
        <w:t xml:space="preserve">, </w:t>
      </w:r>
      <w:r w:rsidRPr="00CC3737">
        <w:rPr>
          <w:b/>
          <w:bCs/>
        </w:rPr>
        <w:t>saying that it is a great plague</w:t>
      </w:r>
      <w:r w:rsidR="00756DAA">
        <w:rPr>
          <w:b/>
          <w:bCs/>
        </w:rPr>
        <w:t>,</w:t>
      </w:r>
      <w:r w:rsidRPr="00CC3737">
        <w:rPr>
          <w:b/>
          <w:bCs/>
        </w:rPr>
        <w:t xml:space="preserve"> is all true. But they should also consider how great the plague is that war prevents. If people were good and wanted to keep peace</w:t>
      </w:r>
      <w:r w:rsidR="006536A4">
        <w:rPr>
          <w:b/>
          <w:bCs/>
        </w:rPr>
        <w:t>,</w:t>
      </w:r>
      <w:r w:rsidRPr="00CC3737">
        <w:rPr>
          <w:b/>
          <w:bCs/>
        </w:rPr>
        <w:t xml:space="preserve"> war would be the greatest plague on earth. But what are you going to do about the fact that people will not keep the peace</w:t>
      </w:r>
      <w:r w:rsidR="00593837">
        <w:rPr>
          <w:b/>
          <w:bCs/>
        </w:rPr>
        <w:t>,</w:t>
      </w:r>
      <w:r w:rsidRPr="00CC3737">
        <w:rPr>
          <w:b/>
          <w:bCs/>
        </w:rPr>
        <w:t xml:space="preserve"> but rob</w:t>
      </w:r>
      <w:r w:rsidR="00593837">
        <w:rPr>
          <w:b/>
          <w:bCs/>
        </w:rPr>
        <w:t>,</w:t>
      </w:r>
      <w:r w:rsidRPr="00CC3737">
        <w:rPr>
          <w:b/>
          <w:bCs/>
        </w:rPr>
        <w:t xml:space="preserve"> steal</w:t>
      </w:r>
      <w:r w:rsidR="00593837">
        <w:rPr>
          <w:b/>
          <w:bCs/>
        </w:rPr>
        <w:t>,</w:t>
      </w:r>
      <w:r w:rsidRPr="00CC3737">
        <w:rPr>
          <w:b/>
          <w:bCs/>
        </w:rPr>
        <w:t xml:space="preserve"> kill</w:t>
      </w:r>
      <w:r w:rsidR="00593837">
        <w:rPr>
          <w:b/>
          <w:bCs/>
        </w:rPr>
        <w:t>,</w:t>
      </w:r>
      <w:r w:rsidRPr="00CC3737">
        <w:rPr>
          <w:b/>
          <w:bCs/>
        </w:rPr>
        <w:t xml:space="preserve"> outrage women and children</w:t>
      </w:r>
      <w:r w:rsidR="00593837">
        <w:rPr>
          <w:b/>
          <w:bCs/>
        </w:rPr>
        <w:t>,</w:t>
      </w:r>
      <w:r w:rsidRPr="00CC3737">
        <w:rPr>
          <w:b/>
          <w:bCs/>
        </w:rPr>
        <w:t xml:space="preserve"> and take away property and honor</w:t>
      </w:r>
      <w:r w:rsidR="000F718B">
        <w:rPr>
          <w:b/>
          <w:bCs/>
        </w:rPr>
        <w:t>?</w:t>
      </w:r>
      <w:r w:rsidRPr="00CC3737">
        <w:rPr>
          <w:b/>
          <w:bCs/>
        </w:rPr>
        <w:t xml:space="preserve"> </w:t>
      </w:r>
      <w:r w:rsidR="000F718B" w:rsidRPr="00CC3737">
        <w:rPr>
          <w:b/>
          <w:bCs/>
        </w:rPr>
        <w:t>T</w:t>
      </w:r>
      <w:r w:rsidR="000F718B">
        <w:rPr>
          <w:b/>
          <w:bCs/>
        </w:rPr>
        <w:t>he</w:t>
      </w:r>
      <w:r w:rsidRPr="00CC3737">
        <w:rPr>
          <w:b/>
          <w:bCs/>
        </w:rPr>
        <w:t xml:space="preserve"> small lack of peace called </w:t>
      </w:r>
      <w:proofErr w:type="gramStart"/>
      <w:r w:rsidRPr="00CC3737">
        <w:rPr>
          <w:b/>
          <w:bCs/>
        </w:rPr>
        <w:t>war</w:t>
      </w:r>
      <w:proofErr w:type="gramEnd"/>
      <w:r w:rsidRPr="00CC3737">
        <w:rPr>
          <w:b/>
          <w:bCs/>
        </w:rPr>
        <w:t xml:space="preserve"> or the s</w:t>
      </w:r>
      <w:r w:rsidR="000F718B">
        <w:rPr>
          <w:b/>
          <w:bCs/>
        </w:rPr>
        <w:t>word</w:t>
      </w:r>
      <w:r w:rsidRPr="00CC3737">
        <w:rPr>
          <w:b/>
          <w:bCs/>
        </w:rPr>
        <w:t xml:space="preserve"> must set a limit to this universal</w:t>
      </w:r>
      <w:r w:rsidR="00CB6B80">
        <w:rPr>
          <w:b/>
          <w:bCs/>
        </w:rPr>
        <w:t>,</w:t>
      </w:r>
      <w:r w:rsidRPr="00CC3737">
        <w:rPr>
          <w:b/>
          <w:bCs/>
        </w:rPr>
        <w:t xml:space="preserve"> worldwide lack of peace which would destroy everyone. </w:t>
      </w:r>
    </w:p>
    <w:p w14:paraId="1B439D62" w14:textId="77777777" w:rsidR="00CB6B80" w:rsidRDefault="00CB6B80" w:rsidP="0035179F">
      <w:pPr>
        <w:ind w:left="720"/>
        <w:rPr>
          <w:b/>
          <w:bCs/>
        </w:rPr>
      </w:pPr>
    </w:p>
    <w:p w14:paraId="0D63477E" w14:textId="41D839F9" w:rsidR="00027ACB" w:rsidRDefault="00B851FB" w:rsidP="0035179F">
      <w:pPr>
        <w:ind w:left="720"/>
        <w:rPr>
          <w:b/>
          <w:bCs/>
        </w:rPr>
      </w:pPr>
      <w:proofErr w:type="gramStart"/>
      <w:r w:rsidRPr="00CC3737">
        <w:rPr>
          <w:b/>
          <w:bCs/>
        </w:rPr>
        <w:t>This is why</w:t>
      </w:r>
      <w:proofErr w:type="gramEnd"/>
      <w:r w:rsidRPr="00CC3737">
        <w:rPr>
          <w:b/>
          <w:bCs/>
        </w:rPr>
        <w:t xml:space="preserve"> God honors the sword so highly that he says that he himself has instituted it </w:t>
      </w:r>
      <w:r w:rsidR="00D71C43">
        <w:rPr>
          <w:b/>
          <w:bCs/>
        </w:rPr>
        <w:t xml:space="preserve">[Rom. </w:t>
      </w:r>
      <w:r w:rsidR="007E3F03">
        <w:rPr>
          <w:b/>
          <w:bCs/>
        </w:rPr>
        <w:t>1</w:t>
      </w:r>
      <w:r w:rsidR="00D71C43">
        <w:rPr>
          <w:b/>
          <w:bCs/>
        </w:rPr>
        <w:t xml:space="preserve">3:1] </w:t>
      </w:r>
      <w:r w:rsidRPr="00CC3737">
        <w:rPr>
          <w:b/>
          <w:bCs/>
        </w:rPr>
        <w:t>and does not want men to say or think that they have invented it or instituted it. For the hand that wields this sword and kills with it is not man's hand</w:t>
      </w:r>
      <w:r w:rsidR="00434C12">
        <w:rPr>
          <w:b/>
          <w:bCs/>
        </w:rPr>
        <w:t>,</w:t>
      </w:r>
      <w:r w:rsidRPr="00CC3737">
        <w:rPr>
          <w:b/>
          <w:bCs/>
        </w:rPr>
        <w:t xml:space="preserve"> but God's</w:t>
      </w:r>
      <w:r w:rsidR="00A33E42">
        <w:rPr>
          <w:b/>
          <w:bCs/>
        </w:rPr>
        <w:t>;</w:t>
      </w:r>
      <w:r w:rsidRPr="00CC3737">
        <w:rPr>
          <w:b/>
          <w:bCs/>
        </w:rPr>
        <w:t xml:space="preserve"> and it is not man</w:t>
      </w:r>
      <w:r w:rsidR="00A33E42">
        <w:rPr>
          <w:b/>
          <w:bCs/>
        </w:rPr>
        <w:t>,</w:t>
      </w:r>
      <w:r w:rsidRPr="00CC3737">
        <w:rPr>
          <w:b/>
          <w:bCs/>
        </w:rPr>
        <w:t xml:space="preserve"> but God</w:t>
      </w:r>
      <w:r w:rsidR="00A33E42">
        <w:rPr>
          <w:b/>
          <w:bCs/>
        </w:rPr>
        <w:t>,</w:t>
      </w:r>
      <w:r w:rsidRPr="00CC3737">
        <w:rPr>
          <w:b/>
          <w:bCs/>
        </w:rPr>
        <w:t xml:space="preserve"> who hangs</w:t>
      </w:r>
      <w:r w:rsidR="00A33E42">
        <w:rPr>
          <w:b/>
          <w:bCs/>
        </w:rPr>
        <w:t>,</w:t>
      </w:r>
      <w:r w:rsidRPr="00CC3737">
        <w:rPr>
          <w:b/>
          <w:bCs/>
        </w:rPr>
        <w:t xml:space="preserve"> t</w:t>
      </w:r>
      <w:r w:rsidR="00A33E42">
        <w:rPr>
          <w:b/>
          <w:bCs/>
        </w:rPr>
        <w:t>roubles,</w:t>
      </w:r>
      <w:r w:rsidRPr="00CC3737">
        <w:rPr>
          <w:b/>
          <w:bCs/>
        </w:rPr>
        <w:t xml:space="preserve"> beheads</w:t>
      </w:r>
      <w:r w:rsidR="00027ACB">
        <w:rPr>
          <w:b/>
          <w:bCs/>
        </w:rPr>
        <w:t>,</w:t>
      </w:r>
      <w:r w:rsidRPr="00CC3737">
        <w:rPr>
          <w:b/>
          <w:bCs/>
        </w:rPr>
        <w:t xml:space="preserve"> kills</w:t>
      </w:r>
      <w:r w:rsidR="00027ACB">
        <w:rPr>
          <w:b/>
          <w:bCs/>
        </w:rPr>
        <w:t>,</w:t>
      </w:r>
      <w:r w:rsidRPr="00CC3737">
        <w:rPr>
          <w:b/>
          <w:bCs/>
        </w:rPr>
        <w:t xml:space="preserve"> and fights. All these are God's works and judgments</w:t>
      </w:r>
      <w:r w:rsidR="00027ACB">
        <w:rPr>
          <w:b/>
          <w:bCs/>
        </w:rPr>
        <w:t>.</w:t>
      </w:r>
    </w:p>
    <w:p w14:paraId="6F588E68" w14:textId="77777777" w:rsidR="00027ACB" w:rsidRDefault="00027ACB" w:rsidP="0035179F">
      <w:pPr>
        <w:ind w:left="720"/>
        <w:rPr>
          <w:b/>
          <w:bCs/>
        </w:rPr>
      </w:pPr>
    </w:p>
    <w:p w14:paraId="5A357AD7" w14:textId="0665ECBF" w:rsidR="00A61053" w:rsidRDefault="00B851FB" w:rsidP="0035179F">
      <w:pPr>
        <w:ind w:left="720"/>
        <w:rPr>
          <w:b/>
          <w:bCs/>
        </w:rPr>
      </w:pPr>
      <w:r w:rsidRPr="00CC3737">
        <w:rPr>
          <w:b/>
          <w:bCs/>
        </w:rPr>
        <w:t xml:space="preserve"> </w:t>
      </w:r>
      <w:r w:rsidR="00027ACB">
        <w:rPr>
          <w:b/>
          <w:bCs/>
        </w:rPr>
        <w:t xml:space="preserve">To </w:t>
      </w:r>
      <w:r w:rsidRPr="00CC3737">
        <w:rPr>
          <w:b/>
          <w:bCs/>
        </w:rPr>
        <w:t>sum it up</w:t>
      </w:r>
      <w:r w:rsidR="00B80E13">
        <w:rPr>
          <w:b/>
          <w:bCs/>
        </w:rPr>
        <w:t>,</w:t>
      </w:r>
      <w:r w:rsidRPr="00CC3737">
        <w:rPr>
          <w:b/>
          <w:bCs/>
        </w:rPr>
        <w:t xml:space="preserve"> we must in thinking about a soldier</w:t>
      </w:r>
      <w:r w:rsidR="00B80E13">
        <w:rPr>
          <w:b/>
          <w:bCs/>
        </w:rPr>
        <w:t>’s</w:t>
      </w:r>
      <w:r w:rsidRPr="00CC3737">
        <w:rPr>
          <w:b/>
          <w:bCs/>
        </w:rPr>
        <w:t xml:space="preserve"> office</w:t>
      </w:r>
      <w:r w:rsidR="00B80E13">
        <w:rPr>
          <w:b/>
          <w:bCs/>
        </w:rPr>
        <w:t>,</w:t>
      </w:r>
      <w:r w:rsidRPr="00CC3737">
        <w:rPr>
          <w:b/>
          <w:bCs/>
        </w:rPr>
        <w:t xml:space="preserve"> not concentrate on the killing</w:t>
      </w:r>
      <w:r w:rsidR="00160DE8">
        <w:rPr>
          <w:b/>
          <w:bCs/>
        </w:rPr>
        <w:t>,</w:t>
      </w:r>
      <w:r w:rsidRPr="00CC3737">
        <w:rPr>
          <w:b/>
          <w:bCs/>
        </w:rPr>
        <w:t xml:space="preserve"> burning</w:t>
      </w:r>
      <w:r w:rsidR="00160DE8">
        <w:rPr>
          <w:b/>
          <w:bCs/>
        </w:rPr>
        <w:t>,</w:t>
      </w:r>
      <w:r w:rsidRPr="00CC3737">
        <w:rPr>
          <w:b/>
          <w:bCs/>
        </w:rPr>
        <w:t xml:space="preserve"> striking</w:t>
      </w:r>
      <w:r w:rsidR="00160DE8">
        <w:rPr>
          <w:b/>
          <w:bCs/>
        </w:rPr>
        <w:t>,</w:t>
      </w:r>
      <w:r w:rsidRPr="00CC3737">
        <w:rPr>
          <w:b/>
          <w:bCs/>
        </w:rPr>
        <w:t xml:space="preserve"> hitting</w:t>
      </w:r>
      <w:r w:rsidR="00160DE8">
        <w:rPr>
          <w:b/>
          <w:bCs/>
        </w:rPr>
        <w:t>,</w:t>
      </w:r>
      <w:r w:rsidRPr="00CC3737">
        <w:rPr>
          <w:b/>
          <w:bCs/>
        </w:rPr>
        <w:t xml:space="preserve"> seizing</w:t>
      </w:r>
      <w:r w:rsidR="00160DE8">
        <w:rPr>
          <w:b/>
          <w:bCs/>
        </w:rPr>
        <w:t>,</w:t>
      </w:r>
      <w:r w:rsidRPr="00CC3737">
        <w:rPr>
          <w:b/>
          <w:bCs/>
        </w:rPr>
        <w:t xml:space="preserve"> etc</w:t>
      </w:r>
      <w:r w:rsidR="00160DE8">
        <w:rPr>
          <w:b/>
          <w:bCs/>
        </w:rPr>
        <w:t>.</w:t>
      </w:r>
      <w:r w:rsidRPr="00CC3737">
        <w:rPr>
          <w:b/>
          <w:bCs/>
        </w:rPr>
        <w:t xml:space="preserve"> </w:t>
      </w:r>
      <w:r w:rsidR="00160DE8">
        <w:rPr>
          <w:b/>
          <w:bCs/>
        </w:rPr>
        <w:t>This</w:t>
      </w:r>
      <w:r w:rsidRPr="00CC3737">
        <w:rPr>
          <w:b/>
          <w:bCs/>
        </w:rPr>
        <w:t xml:space="preserve"> is what children with their limited and restricted vision see when they regard a doctor as a sawbones who amputates</w:t>
      </w:r>
      <w:r w:rsidR="00C310C6">
        <w:rPr>
          <w:b/>
          <w:bCs/>
        </w:rPr>
        <w:t>,</w:t>
      </w:r>
      <w:r w:rsidRPr="00CC3737">
        <w:rPr>
          <w:b/>
          <w:bCs/>
        </w:rPr>
        <w:t xml:space="preserve"> but do not see that he does this only to save the whole body. So</w:t>
      </w:r>
      <w:r w:rsidR="00C310C6">
        <w:rPr>
          <w:b/>
          <w:bCs/>
        </w:rPr>
        <w:t xml:space="preserve">, </w:t>
      </w:r>
      <w:r w:rsidRPr="00CC3737">
        <w:rPr>
          <w:b/>
          <w:bCs/>
        </w:rPr>
        <w:t>too</w:t>
      </w:r>
      <w:r w:rsidR="00C310C6">
        <w:rPr>
          <w:b/>
          <w:bCs/>
        </w:rPr>
        <w:t>,</w:t>
      </w:r>
      <w:r w:rsidRPr="00CC3737">
        <w:rPr>
          <w:b/>
          <w:bCs/>
        </w:rPr>
        <w:t xml:space="preserve"> we must look at the office of the soldier</w:t>
      </w:r>
      <w:r w:rsidR="008202A4">
        <w:rPr>
          <w:b/>
          <w:bCs/>
        </w:rPr>
        <w:t>,</w:t>
      </w:r>
      <w:r w:rsidRPr="00CC3737">
        <w:rPr>
          <w:b/>
          <w:bCs/>
        </w:rPr>
        <w:t xml:space="preserve"> or the sword</w:t>
      </w:r>
      <w:r w:rsidR="008202A4">
        <w:rPr>
          <w:b/>
          <w:bCs/>
        </w:rPr>
        <w:t>,</w:t>
      </w:r>
      <w:r w:rsidRPr="00CC3737">
        <w:rPr>
          <w:b/>
          <w:bCs/>
        </w:rPr>
        <w:t xml:space="preserve"> with the eyes of an adult and see why this office sla</w:t>
      </w:r>
      <w:r w:rsidR="00A35A36">
        <w:rPr>
          <w:b/>
          <w:bCs/>
        </w:rPr>
        <w:t>ys</w:t>
      </w:r>
      <w:r w:rsidRPr="00CC3737">
        <w:rPr>
          <w:b/>
          <w:bCs/>
        </w:rPr>
        <w:t xml:space="preserve"> and act</w:t>
      </w:r>
      <w:r w:rsidR="00B00608">
        <w:rPr>
          <w:b/>
          <w:bCs/>
        </w:rPr>
        <w:t>s</w:t>
      </w:r>
      <w:r w:rsidRPr="00CC3737">
        <w:rPr>
          <w:b/>
          <w:bCs/>
        </w:rPr>
        <w:t xml:space="preserve"> so cruelly. Then it will prove itself to be an office which</w:t>
      </w:r>
      <w:proofErr w:type="gramStart"/>
      <w:r w:rsidR="00C50CEC">
        <w:rPr>
          <w:b/>
          <w:bCs/>
        </w:rPr>
        <w:t>,</w:t>
      </w:r>
      <w:r w:rsidRPr="00CC3737">
        <w:rPr>
          <w:b/>
          <w:bCs/>
        </w:rPr>
        <w:t xml:space="preserve"> in itself</w:t>
      </w:r>
      <w:r w:rsidR="00C50CEC">
        <w:rPr>
          <w:b/>
          <w:bCs/>
        </w:rPr>
        <w:t>,</w:t>
      </w:r>
      <w:r w:rsidRPr="00CC3737">
        <w:rPr>
          <w:b/>
          <w:bCs/>
        </w:rPr>
        <w:t xml:space="preserve"> is</w:t>
      </w:r>
      <w:proofErr w:type="gramEnd"/>
      <w:r w:rsidRPr="00CC3737">
        <w:rPr>
          <w:b/>
          <w:bCs/>
        </w:rPr>
        <w:t xml:space="preserve"> godly and as needful and useful to the world as eating and drinking or any other work. </w:t>
      </w:r>
    </w:p>
    <w:p w14:paraId="02FF2BBE" w14:textId="77777777" w:rsidR="00A61053" w:rsidRDefault="00A61053" w:rsidP="0035179F">
      <w:pPr>
        <w:ind w:left="720"/>
        <w:rPr>
          <w:b/>
          <w:bCs/>
        </w:rPr>
      </w:pPr>
    </w:p>
    <w:p w14:paraId="5F8D156B" w14:textId="44E2A602" w:rsidR="0080794C" w:rsidRPr="00CC3737" w:rsidRDefault="00B851FB" w:rsidP="0035179F">
      <w:pPr>
        <w:ind w:left="720"/>
        <w:rPr>
          <w:b/>
          <w:bCs/>
        </w:rPr>
      </w:pPr>
      <w:r w:rsidRPr="00CC3737">
        <w:rPr>
          <w:b/>
          <w:bCs/>
        </w:rPr>
        <w:t>There are some who abuse this office</w:t>
      </w:r>
      <w:r w:rsidR="00A61053">
        <w:rPr>
          <w:b/>
          <w:bCs/>
        </w:rPr>
        <w:t>,</w:t>
      </w:r>
      <w:r w:rsidRPr="00CC3737">
        <w:rPr>
          <w:b/>
          <w:bCs/>
        </w:rPr>
        <w:t xml:space="preserve"> </w:t>
      </w:r>
      <w:r w:rsidR="00A61053">
        <w:rPr>
          <w:b/>
          <w:bCs/>
        </w:rPr>
        <w:t>and</w:t>
      </w:r>
      <w:r w:rsidRPr="00CC3737">
        <w:rPr>
          <w:b/>
          <w:bCs/>
        </w:rPr>
        <w:t xml:space="preserve"> strike and kill people needlessly simply because they want to. But that is the fault of the persons</w:t>
      </w:r>
      <w:r w:rsidR="00781C37">
        <w:rPr>
          <w:b/>
          <w:bCs/>
        </w:rPr>
        <w:t>,</w:t>
      </w:r>
      <w:r w:rsidRPr="00CC3737">
        <w:rPr>
          <w:b/>
          <w:bCs/>
        </w:rPr>
        <w:t xml:space="preserve"> not of the office</w:t>
      </w:r>
      <w:r w:rsidR="00781C37">
        <w:rPr>
          <w:b/>
          <w:bCs/>
        </w:rPr>
        <w:t>,</w:t>
      </w:r>
      <w:r w:rsidRPr="00CC3737">
        <w:rPr>
          <w:b/>
          <w:bCs/>
        </w:rPr>
        <w:t xml:space="preserve"> for where there is an office or a work or anything else so good that self</w:t>
      </w:r>
      <w:r w:rsidR="00781C37">
        <w:rPr>
          <w:b/>
          <w:bCs/>
        </w:rPr>
        <w:t>-</w:t>
      </w:r>
      <w:r w:rsidRPr="00CC3737">
        <w:rPr>
          <w:b/>
          <w:bCs/>
        </w:rPr>
        <w:t>willed</w:t>
      </w:r>
      <w:r w:rsidR="00B62C1D">
        <w:rPr>
          <w:b/>
          <w:bCs/>
        </w:rPr>
        <w:t>,</w:t>
      </w:r>
      <w:r w:rsidRPr="00CC3737">
        <w:rPr>
          <w:b/>
          <w:bCs/>
        </w:rPr>
        <w:t xml:space="preserve"> wicked people do not abuse it</w:t>
      </w:r>
      <w:r w:rsidR="00B62C1D">
        <w:rPr>
          <w:b/>
          <w:bCs/>
        </w:rPr>
        <w:t>?</w:t>
      </w:r>
      <w:r w:rsidRPr="00CC3737">
        <w:rPr>
          <w:b/>
          <w:bCs/>
        </w:rPr>
        <w:t xml:space="preserve"> </w:t>
      </w:r>
      <w:r w:rsidR="00B62C1D">
        <w:rPr>
          <w:b/>
          <w:bCs/>
        </w:rPr>
        <w:t>They</w:t>
      </w:r>
      <w:r w:rsidRPr="00CC3737">
        <w:rPr>
          <w:b/>
          <w:bCs/>
        </w:rPr>
        <w:t xml:space="preserve"> are like mad physicians who would needlessly amputate a healthy hand just because they wanted to. Indeed</w:t>
      </w:r>
      <w:r w:rsidR="00B62C1D">
        <w:rPr>
          <w:b/>
          <w:bCs/>
        </w:rPr>
        <w:t>,</w:t>
      </w:r>
      <w:r w:rsidRPr="00CC3737">
        <w:rPr>
          <w:b/>
          <w:bCs/>
        </w:rPr>
        <w:t xml:space="preserve"> they themselves are part of that universal lack of peace which must be prevented by just wars and the s</w:t>
      </w:r>
      <w:r w:rsidR="00D96A04">
        <w:rPr>
          <w:b/>
          <w:bCs/>
        </w:rPr>
        <w:t>word</w:t>
      </w:r>
      <w:r w:rsidRPr="00CC3737">
        <w:rPr>
          <w:b/>
          <w:bCs/>
        </w:rPr>
        <w:t xml:space="preserve"> and be forced into peace. It always happens and always has happened that those who begin war unnecessarily are beaten. Ultimately</w:t>
      </w:r>
      <w:r w:rsidR="00FF3543">
        <w:rPr>
          <w:b/>
          <w:bCs/>
        </w:rPr>
        <w:t>,</w:t>
      </w:r>
      <w:r w:rsidRPr="00CC3737">
        <w:rPr>
          <w:b/>
          <w:bCs/>
        </w:rPr>
        <w:t xml:space="preserve"> they cannot escape God's judgment and s</w:t>
      </w:r>
      <w:r w:rsidR="00FF3543">
        <w:rPr>
          <w:b/>
          <w:bCs/>
        </w:rPr>
        <w:t>word</w:t>
      </w:r>
      <w:r w:rsidRPr="00CC3737">
        <w:rPr>
          <w:b/>
          <w:bCs/>
        </w:rPr>
        <w:t>. In the end God</w:t>
      </w:r>
      <w:r w:rsidR="008D2DB1">
        <w:rPr>
          <w:b/>
          <w:bCs/>
        </w:rPr>
        <w:t>’s</w:t>
      </w:r>
      <w:r w:rsidRPr="00CC3737">
        <w:rPr>
          <w:b/>
          <w:bCs/>
        </w:rPr>
        <w:t xml:space="preserve"> just</w:t>
      </w:r>
      <w:r w:rsidR="008D2DB1">
        <w:rPr>
          <w:b/>
          <w:bCs/>
        </w:rPr>
        <w:t>ice</w:t>
      </w:r>
      <w:r w:rsidRPr="00CC3737">
        <w:rPr>
          <w:b/>
          <w:bCs/>
        </w:rPr>
        <w:t xml:space="preserve"> does finds them and strikes as happened to the peasants in the revolt.</w:t>
      </w:r>
      <w:r w:rsidR="006F1B56">
        <w:rPr>
          <w:rStyle w:val="FootnoteReference"/>
          <w:b/>
          <w:bCs/>
        </w:rPr>
        <w:footnoteReference w:id="2"/>
      </w:r>
    </w:p>
    <w:p w14:paraId="0D7A652B" w14:textId="77777777" w:rsidR="00CC3737" w:rsidRDefault="00CC3737" w:rsidP="00CC3737"/>
    <w:p w14:paraId="3451A49D" w14:textId="27CD67D0" w:rsidR="00CC3737" w:rsidRDefault="008C07C0" w:rsidP="00CC3737">
      <w:pPr>
        <w:rPr>
          <w:lang w:eastAsia="zh-TW"/>
        </w:rPr>
      </w:pPr>
      <w:r>
        <w:rPr>
          <w:lang w:eastAsia="zh-TW"/>
        </w:rPr>
        <w:t xml:space="preserve">The above is Luther’s main point in </w:t>
      </w:r>
      <w:r w:rsidR="00765FAF">
        <w:rPr>
          <w:i/>
          <w:iCs/>
          <w:lang w:eastAsia="zh-TW"/>
        </w:rPr>
        <w:t>Whether Soldiers Too Can Be Saved</w:t>
      </w:r>
      <w:r w:rsidR="00765FAF">
        <w:rPr>
          <w:lang w:eastAsia="zh-TW"/>
        </w:rPr>
        <w:t xml:space="preserve">, and now we turn to his </w:t>
      </w:r>
      <w:r w:rsidR="00765FAF">
        <w:rPr>
          <w:i/>
          <w:iCs/>
          <w:lang w:eastAsia="zh-TW"/>
        </w:rPr>
        <w:t xml:space="preserve">On War Against </w:t>
      </w:r>
      <w:proofErr w:type="gramStart"/>
      <w:r w:rsidR="00765FAF">
        <w:rPr>
          <w:i/>
          <w:iCs/>
          <w:lang w:eastAsia="zh-TW"/>
        </w:rPr>
        <w:t>The</w:t>
      </w:r>
      <w:proofErr w:type="gramEnd"/>
      <w:r w:rsidR="00765FAF">
        <w:rPr>
          <w:i/>
          <w:iCs/>
          <w:lang w:eastAsia="zh-TW"/>
        </w:rPr>
        <w:t xml:space="preserve"> Turk</w:t>
      </w:r>
      <w:r w:rsidR="00033899">
        <w:rPr>
          <w:lang w:eastAsia="zh-TW"/>
        </w:rPr>
        <w:t>. In this work Luther opposes war and supports war depending on the situation.</w:t>
      </w:r>
      <w:r w:rsidR="00C25DBA">
        <w:rPr>
          <w:lang w:eastAsia="zh-TW"/>
        </w:rPr>
        <w:t xml:space="preserve"> He opposes a leader starting war or going to war for these reasons: “the winning of great honor, glory</w:t>
      </w:r>
      <w:r w:rsidR="00444DC3">
        <w:rPr>
          <w:lang w:eastAsia="zh-TW"/>
        </w:rPr>
        <w:t xml:space="preserve">, and wealth, </w:t>
      </w:r>
      <w:r w:rsidR="00DB661B">
        <w:rPr>
          <w:lang w:eastAsia="zh-TW"/>
        </w:rPr>
        <w:t xml:space="preserve">the extension of territory, or wrath and </w:t>
      </w:r>
      <w:r w:rsidR="0047714C">
        <w:rPr>
          <w:lang w:eastAsia="zh-TW"/>
        </w:rPr>
        <w:t xml:space="preserve">revenge and </w:t>
      </w:r>
      <w:r w:rsidR="00C25DBA">
        <w:rPr>
          <w:lang w:eastAsia="zh-TW"/>
        </w:rPr>
        <w:t>other such reasons.”</w:t>
      </w:r>
      <w:r w:rsidR="006F1B56">
        <w:rPr>
          <w:rStyle w:val="FootnoteReference"/>
          <w:lang w:eastAsia="zh-TW"/>
        </w:rPr>
        <w:footnoteReference w:id="3"/>
      </w:r>
      <w:r w:rsidR="00207BD4">
        <w:rPr>
          <w:lang w:eastAsia="zh-TW"/>
        </w:rPr>
        <w:t xml:space="preserve"> </w:t>
      </w:r>
      <w:r w:rsidR="006F3175">
        <w:rPr>
          <w:lang w:eastAsia="zh-TW"/>
        </w:rPr>
        <w:t>He also greatly disagrees with the Crusades because the Crusades were portrayed as Holy War le</w:t>
      </w:r>
      <w:r w:rsidR="00981094">
        <w:rPr>
          <w:lang w:eastAsia="zh-TW"/>
        </w:rPr>
        <w:t>d</w:t>
      </w:r>
      <w:r w:rsidR="006F3175">
        <w:rPr>
          <w:lang w:eastAsia="zh-TW"/>
        </w:rPr>
        <w:t xml:space="preserve"> by the spiritual leaders (popes, pastors, etc.)</w:t>
      </w:r>
      <w:r w:rsidR="00E46DC5">
        <w:rPr>
          <w:lang w:eastAsia="zh-TW"/>
        </w:rPr>
        <w:t>, so the Crusades were entirely contrary to Chris</w:t>
      </w:r>
      <w:r w:rsidR="00A62E51">
        <w:rPr>
          <w:lang w:eastAsia="zh-TW"/>
        </w:rPr>
        <w:t xml:space="preserve">t (John </w:t>
      </w:r>
      <w:r w:rsidR="00370FD9">
        <w:rPr>
          <w:lang w:eastAsia="zh-TW"/>
        </w:rPr>
        <w:t>18:36)</w:t>
      </w:r>
      <w:r w:rsidR="00F660B4">
        <w:rPr>
          <w:lang w:eastAsia="zh-TW"/>
        </w:rPr>
        <w:t xml:space="preserve">: “Think of all the heartbreak and misery that have been caused </w:t>
      </w:r>
      <w:r w:rsidR="00F660B4">
        <w:rPr>
          <w:lang w:eastAsia="zh-TW"/>
        </w:rPr>
        <w:lastRenderedPageBreak/>
        <w:t>by the Crusades</w:t>
      </w:r>
      <w:r w:rsidR="00724CBA">
        <w:rPr>
          <w:lang w:eastAsia="zh-TW"/>
        </w:rPr>
        <w:t>, by the indulgences, and by crusade tax. With these Christians have been stirred up to take the sword and fight the Turk when they ought to have been fighting the devil and unbelief with the word and with prayer.”</w:t>
      </w:r>
      <w:r w:rsidR="00B650D7">
        <w:rPr>
          <w:rStyle w:val="FootnoteReference"/>
          <w:lang w:eastAsia="zh-TW"/>
        </w:rPr>
        <w:footnoteReference w:id="4"/>
      </w:r>
    </w:p>
    <w:p w14:paraId="1E5044BE" w14:textId="77777777" w:rsidR="000139BE" w:rsidRDefault="000139BE" w:rsidP="00CC3737">
      <w:pPr>
        <w:rPr>
          <w:lang w:eastAsia="zh-TW"/>
        </w:rPr>
      </w:pPr>
    </w:p>
    <w:p w14:paraId="65A4A8D2" w14:textId="492FEC99" w:rsidR="000139BE" w:rsidRDefault="000D19DF" w:rsidP="00CC3737">
      <w:pPr>
        <w:rPr>
          <w:lang w:eastAsia="zh-TW"/>
        </w:rPr>
      </w:pPr>
      <w:r>
        <w:rPr>
          <w:lang w:eastAsia="zh-TW"/>
        </w:rPr>
        <w:t>Pastors fight a spiritual war with the spiritual weapons of prayer and God’s Word (Ephesians 6</w:t>
      </w:r>
      <w:r w:rsidR="00EE2C00">
        <w:rPr>
          <w:lang w:eastAsia="zh-TW"/>
        </w:rPr>
        <w:t>)</w:t>
      </w:r>
      <w:r w:rsidR="00A669CF">
        <w:rPr>
          <w:lang w:eastAsia="zh-TW"/>
        </w:rPr>
        <w:t>. Luther discerns carefully between spiritual leaders and earthly government leaders</w:t>
      </w:r>
      <w:r w:rsidR="003C106F">
        <w:rPr>
          <w:lang w:eastAsia="zh-TW"/>
        </w:rPr>
        <w:t>, between spiritual war and government le</w:t>
      </w:r>
      <w:r w:rsidR="00754FB6">
        <w:rPr>
          <w:lang w:eastAsia="zh-TW"/>
        </w:rPr>
        <w:t>d</w:t>
      </w:r>
      <w:r w:rsidR="003C106F">
        <w:rPr>
          <w:lang w:eastAsia="zh-TW"/>
        </w:rPr>
        <w:t xml:space="preserve"> war</w:t>
      </w:r>
      <w:r w:rsidR="00305BAC">
        <w:rPr>
          <w:lang w:eastAsia="zh-TW"/>
        </w:rPr>
        <w:t xml:space="preserve">. The Word and prayer are given to spiritual leaders and Christians, but the sword (earthly weapons) </w:t>
      </w:r>
      <w:r w:rsidR="0096324F">
        <w:rPr>
          <w:lang w:eastAsia="zh-TW"/>
        </w:rPr>
        <w:t>is</w:t>
      </w:r>
      <w:r w:rsidR="00305BAC">
        <w:rPr>
          <w:lang w:eastAsia="zh-TW"/>
        </w:rPr>
        <w:t xml:space="preserve"> given </w:t>
      </w:r>
      <w:r w:rsidR="00305BAC" w:rsidRPr="00E73DDE">
        <w:rPr>
          <w:i/>
          <w:iCs/>
          <w:lang w:eastAsia="zh-TW"/>
        </w:rPr>
        <w:t>by God</w:t>
      </w:r>
      <w:r w:rsidR="00E73DDE">
        <w:rPr>
          <w:lang w:eastAsia="zh-TW"/>
        </w:rPr>
        <w:t xml:space="preserve"> to the government (Romans 13</w:t>
      </w:r>
      <w:r w:rsidR="00212ECF">
        <w:rPr>
          <w:lang w:eastAsia="zh-TW"/>
        </w:rPr>
        <w:t>)</w:t>
      </w:r>
      <w:r w:rsidR="0096324F">
        <w:rPr>
          <w:lang w:eastAsia="zh-TW"/>
        </w:rPr>
        <w:t xml:space="preserve">. </w:t>
      </w:r>
      <w:proofErr w:type="gramStart"/>
      <w:r w:rsidR="0096324F">
        <w:rPr>
          <w:lang w:eastAsia="zh-TW"/>
        </w:rPr>
        <w:t>Thus</w:t>
      </w:r>
      <w:proofErr w:type="gramEnd"/>
      <w:r w:rsidR="0096324F">
        <w:rPr>
          <w:lang w:eastAsia="zh-TW"/>
        </w:rPr>
        <w:t xml:space="preserve"> the government leader has the grave responsibility of protecting citizens</w:t>
      </w:r>
      <w:r w:rsidR="00D87DFD">
        <w:rPr>
          <w:lang w:eastAsia="zh-TW"/>
        </w:rPr>
        <w:t>, which is given by God and if the leader doesn’t fulfill this the leader is disobeying God.</w:t>
      </w:r>
      <w:r w:rsidR="00D87DFD">
        <w:rPr>
          <w:rStyle w:val="FootnoteReference"/>
          <w:lang w:eastAsia="zh-TW"/>
        </w:rPr>
        <w:footnoteReference w:id="5"/>
      </w:r>
      <w:r w:rsidR="000B25CB">
        <w:rPr>
          <w:lang w:eastAsia="zh-TW"/>
        </w:rPr>
        <w:t xml:space="preserve"> When invaded, it is the emperor’s job to fight and the peoples’ job to obey the emperor in going to battle</w:t>
      </w:r>
      <w:r w:rsidR="00604EBB">
        <w:rPr>
          <w:lang w:eastAsia="zh-TW"/>
        </w:rPr>
        <w:t>.</w:t>
      </w:r>
      <w:r w:rsidR="00604EBB">
        <w:rPr>
          <w:rStyle w:val="FootnoteReference"/>
          <w:lang w:eastAsia="zh-TW"/>
        </w:rPr>
        <w:footnoteReference w:id="6"/>
      </w:r>
      <w:r w:rsidR="00604EBB">
        <w:rPr>
          <w:lang w:eastAsia="zh-TW"/>
        </w:rPr>
        <w:t xml:space="preserve"> Luther here advises to prepare well for war: “we should arm and prepare ourselves.”</w:t>
      </w:r>
      <w:r w:rsidR="00297FC8">
        <w:rPr>
          <w:rStyle w:val="FootnoteReference"/>
          <w:lang w:eastAsia="zh-TW"/>
        </w:rPr>
        <w:footnoteReference w:id="7"/>
      </w:r>
    </w:p>
    <w:p w14:paraId="0184A177" w14:textId="77777777" w:rsidR="00752A1A" w:rsidRDefault="00752A1A" w:rsidP="00CC3737">
      <w:pPr>
        <w:rPr>
          <w:lang w:eastAsia="zh-TW"/>
        </w:rPr>
      </w:pPr>
    </w:p>
    <w:p w14:paraId="50A4622F" w14:textId="77777777" w:rsidR="00E245D7" w:rsidRDefault="00752A1A" w:rsidP="00CC3737">
      <w:pPr>
        <w:rPr>
          <w:lang w:eastAsia="zh-TW"/>
        </w:rPr>
      </w:pPr>
      <w:r>
        <w:rPr>
          <w:lang w:eastAsia="zh-TW"/>
        </w:rPr>
        <w:t xml:space="preserve">Very interestingly, Luther observes how spiritual warfare and physical warfare </w:t>
      </w:r>
      <w:r w:rsidR="00AC6D58">
        <w:rPr>
          <w:lang w:eastAsia="zh-TW"/>
        </w:rPr>
        <w:t>can happen at the same time,</w:t>
      </w:r>
      <w:r w:rsidR="00F05C22">
        <w:rPr>
          <w:lang w:eastAsia="zh-TW"/>
        </w:rPr>
        <w:t xml:space="preserve"> and prayer (with repentance as our first prayer) and the work of God’s Word need to lead off for Christians. Murder and lies are the spirit of evil wars of aggression and invasio</w:t>
      </w:r>
      <w:r w:rsidR="00F11B7A">
        <w:rPr>
          <w:lang w:eastAsia="zh-TW"/>
        </w:rPr>
        <w:t>n, and the devil is behind such murder and lies (John 8:44) so the devil needs to be defeated by prayer and the Word even as the soldier goes to war with the sword</w:t>
      </w:r>
      <w:r w:rsidR="00451511">
        <w:rPr>
          <w:lang w:eastAsia="zh-TW"/>
        </w:rPr>
        <w:t>.</w:t>
      </w:r>
      <w:r w:rsidR="00451511">
        <w:rPr>
          <w:rStyle w:val="FootnoteReference"/>
          <w:lang w:eastAsia="zh-TW"/>
        </w:rPr>
        <w:footnoteReference w:id="8"/>
      </w:r>
      <w:r w:rsidR="004E7F35">
        <w:rPr>
          <w:lang w:eastAsia="zh-TW"/>
        </w:rPr>
        <w:t xml:space="preserve"> Luther strongly exhorts that during war, Christians should continue to pray diligentl</w:t>
      </w:r>
      <w:r w:rsidR="00D75E89">
        <w:rPr>
          <w:lang w:eastAsia="zh-TW"/>
        </w:rPr>
        <w:t>y, writing that peop</w:t>
      </w:r>
      <w:r w:rsidR="007B749A">
        <w:rPr>
          <w:lang w:eastAsia="zh-TW"/>
        </w:rPr>
        <w:t>le</w:t>
      </w:r>
      <w:r w:rsidR="00D14FCE">
        <w:rPr>
          <w:lang w:eastAsia="zh-TW"/>
        </w:rPr>
        <w:t>:</w:t>
      </w:r>
    </w:p>
    <w:p w14:paraId="316A7726" w14:textId="77777777" w:rsidR="00E245D7" w:rsidRDefault="00E245D7" w:rsidP="00CC3737">
      <w:pPr>
        <w:rPr>
          <w:lang w:eastAsia="zh-TW"/>
        </w:rPr>
      </w:pPr>
    </w:p>
    <w:p w14:paraId="36387BE8" w14:textId="0FD38294" w:rsidR="00752A1A" w:rsidRPr="00E73DDE" w:rsidRDefault="007B749A" w:rsidP="00B9674F">
      <w:pPr>
        <w:ind w:left="720"/>
        <w:rPr>
          <w:lang w:eastAsia="zh-TW"/>
        </w:rPr>
      </w:pPr>
      <w:r w:rsidRPr="00D51B95">
        <w:rPr>
          <w:b/>
          <w:bCs/>
          <w:lang w:eastAsia="zh-TW"/>
        </w:rPr>
        <w:t>should then be most diligently exhorted to prayer and shown that such prayer pleases God, that he has commanded it and promised to hear it, and that no one ought to think lightly of his own praying or have doubts about it, but with firm faith be sure that it will be heard</w:t>
      </w:r>
      <w:r w:rsidR="00DA1468" w:rsidRPr="00D51B95">
        <w:rPr>
          <w:b/>
          <w:bCs/>
          <w:lang w:eastAsia="zh-TW"/>
        </w:rPr>
        <w:t>.</w:t>
      </w:r>
      <w:r w:rsidR="00DA1468">
        <w:rPr>
          <w:rStyle w:val="FootnoteReference"/>
          <w:lang w:eastAsia="zh-TW"/>
        </w:rPr>
        <w:footnoteReference w:id="9"/>
      </w:r>
    </w:p>
    <w:sectPr w:rsidR="00752A1A" w:rsidRPr="00E73D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DAB8" w14:textId="77777777" w:rsidR="007F4C8F" w:rsidRDefault="007F4C8F" w:rsidP="00B650D7">
      <w:r>
        <w:separator/>
      </w:r>
    </w:p>
  </w:endnote>
  <w:endnote w:type="continuationSeparator" w:id="0">
    <w:p w14:paraId="4F77E662" w14:textId="77777777" w:rsidR="007F4C8F" w:rsidRDefault="007F4C8F" w:rsidP="00B6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12A7" w14:textId="77777777" w:rsidR="007F4C8F" w:rsidRDefault="007F4C8F" w:rsidP="00B650D7">
      <w:r>
        <w:separator/>
      </w:r>
    </w:p>
  </w:footnote>
  <w:footnote w:type="continuationSeparator" w:id="0">
    <w:p w14:paraId="06AFFC7B" w14:textId="77777777" w:rsidR="007F4C8F" w:rsidRDefault="007F4C8F" w:rsidP="00B650D7">
      <w:r>
        <w:continuationSeparator/>
      </w:r>
    </w:p>
  </w:footnote>
  <w:footnote w:id="1">
    <w:p w14:paraId="6AF33665" w14:textId="48A8F331" w:rsidR="00E63FF0" w:rsidRPr="00E76CD2" w:rsidRDefault="00E63FF0">
      <w:pPr>
        <w:pStyle w:val="FootnoteText"/>
      </w:pPr>
      <w:r>
        <w:rPr>
          <w:rStyle w:val="FootnoteReference"/>
        </w:rPr>
        <w:footnoteRef/>
      </w:r>
      <w:r>
        <w:t xml:space="preserve"> </w:t>
      </w:r>
      <w:r w:rsidR="009E3D23">
        <w:rPr>
          <w:i/>
          <w:iCs/>
        </w:rPr>
        <w:t>Luther’s Works</w:t>
      </w:r>
      <w:r w:rsidR="00E76CD2">
        <w:t>, vol. 46, Robert C. Schultz, ed.</w:t>
      </w:r>
      <w:r w:rsidR="0028738C">
        <w:t xml:space="preserve"> (Phil</w:t>
      </w:r>
      <w:r w:rsidR="005E14E0">
        <w:t>adelphia: Fortress Press, 1967)</w:t>
      </w:r>
      <w:r w:rsidR="00234955">
        <w:t>, pages 87-</w:t>
      </w:r>
      <w:r w:rsidR="006F1B56">
        <w:t>137 and 155-205.</w:t>
      </w:r>
    </w:p>
  </w:footnote>
  <w:footnote w:id="2">
    <w:p w14:paraId="07758A3E" w14:textId="45B4AFD8" w:rsidR="006F1B56" w:rsidRDefault="006F1B56">
      <w:pPr>
        <w:pStyle w:val="FootnoteText"/>
      </w:pPr>
      <w:r>
        <w:rPr>
          <w:rStyle w:val="FootnoteReference"/>
        </w:rPr>
        <w:footnoteRef/>
      </w:r>
      <w:r>
        <w:t xml:space="preserve"> Ibid., 96-97.</w:t>
      </w:r>
    </w:p>
  </w:footnote>
  <w:footnote w:id="3">
    <w:p w14:paraId="0E146C82" w14:textId="71A98446" w:rsidR="006F1B56" w:rsidRDefault="006F1B56">
      <w:pPr>
        <w:pStyle w:val="FootnoteText"/>
      </w:pPr>
      <w:r>
        <w:rPr>
          <w:rStyle w:val="FootnoteReference"/>
        </w:rPr>
        <w:footnoteRef/>
      </w:r>
      <w:r>
        <w:t xml:space="preserve"> Ibid., 185.</w:t>
      </w:r>
    </w:p>
  </w:footnote>
  <w:footnote w:id="4">
    <w:p w14:paraId="2A347165" w14:textId="22F70146" w:rsidR="00B650D7" w:rsidRPr="00B650D7" w:rsidRDefault="00B650D7">
      <w:pPr>
        <w:pStyle w:val="FootnoteText"/>
      </w:pPr>
      <w:r>
        <w:rPr>
          <w:rStyle w:val="FootnoteReference"/>
        </w:rPr>
        <w:footnoteRef/>
      </w:r>
      <w:r>
        <w:t xml:space="preserve"> </w:t>
      </w:r>
      <w:r w:rsidR="00B9674F">
        <w:t xml:space="preserve">Ibid., </w:t>
      </w:r>
      <w:r w:rsidR="002B7F68">
        <w:t>186.</w:t>
      </w:r>
    </w:p>
  </w:footnote>
  <w:footnote w:id="5">
    <w:p w14:paraId="778CE77E" w14:textId="67FB0111" w:rsidR="00D87DFD" w:rsidRPr="00D87DFD" w:rsidRDefault="00D87DFD">
      <w:pPr>
        <w:pStyle w:val="FootnoteText"/>
      </w:pPr>
      <w:r>
        <w:rPr>
          <w:rStyle w:val="FootnoteReference"/>
        </w:rPr>
        <w:footnoteRef/>
      </w:r>
      <w:r>
        <w:t xml:space="preserve"> </w:t>
      </w:r>
      <w:r w:rsidR="00B9674F">
        <w:t xml:space="preserve">Ibid., </w:t>
      </w:r>
      <w:r w:rsidR="000B25CB">
        <w:t>184.</w:t>
      </w:r>
    </w:p>
  </w:footnote>
  <w:footnote w:id="6">
    <w:p w14:paraId="06AD8CEA" w14:textId="05887025" w:rsidR="00604EBB" w:rsidRPr="00604EBB" w:rsidRDefault="00604EBB">
      <w:pPr>
        <w:pStyle w:val="FootnoteText"/>
      </w:pPr>
      <w:r>
        <w:rPr>
          <w:rStyle w:val="FootnoteReference"/>
        </w:rPr>
        <w:footnoteRef/>
      </w:r>
      <w:r>
        <w:t xml:space="preserve"> </w:t>
      </w:r>
      <w:r w:rsidR="00B9674F">
        <w:t xml:space="preserve">Ibid., </w:t>
      </w:r>
      <w:r>
        <w:t>185.</w:t>
      </w:r>
    </w:p>
  </w:footnote>
  <w:footnote w:id="7">
    <w:p w14:paraId="7C093F45" w14:textId="57DE4FAA" w:rsidR="00297FC8" w:rsidRPr="00297FC8" w:rsidRDefault="00297FC8">
      <w:pPr>
        <w:pStyle w:val="FootnoteText"/>
      </w:pPr>
      <w:r>
        <w:rPr>
          <w:rStyle w:val="FootnoteReference"/>
        </w:rPr>
        <w:footnoteRef/>
      </w:r>
      <w:r>
        <w:t xml:space="preserve"> </w:t>
      </w:r>
      <w:r w:rsidR="00B9674F">
        <w:t xml:space="preserve">Ibid., </w:t>
      </w:r>
      <w:r>
        <w:t>201.</w:t>
      </w:r>
    </w:p>
  </w:footnote>
  <w:footnote w:id="8">
    <w:p w14:paraId="7F540FA8" w14:textId="77595001" w:rsidR="00451511" w:rsidRPr="00451511" w:rsidRDefault="00451511">
      <w:pPr>
        <w:pStyle w:val="FootnoteText"/>
      </w:pPr>
      <w:r>
        <w:rPr>
          <w:rStyle w:val="FootnoteReference"/>
        </w:rPr>
        <w:footnoteRef/>
      </w:r>
      <w:r>
        <w:t xml:space="preserve"> </w:t>
      </w:r>
      <w:r w:rsidR="00B9674F">
        <w:t xml:space="preserve">Ibid., </w:t>
      </w:r>
      <w:r>
        <w:t>179.</w:t>
      </w:r>
    </w:p>
  </w:footnote>
  <w:footnote w:id="9">
    <w:p w14:paraId="636A0253" w14:textId="1B11687B" w:rsidR="00DA1468" w:rsidRPr="00DA1468" w:rsidRDefault="00DA1468">
      <w:pPr>
        <w:pStyle w:val="FootnoteText"/>
      </w:pPr>
      <w:r>
        <w:rPr>
          <w:rStyle w:val="FootnoteReference"/>
        </w:rPr>
        <w:footnoteRef/>
      </w:r>
      <w:r>
        <w:t xml:space="preserve"> </w:t>
      </w:r>
      <w:r w:rsidR="00B9674F">
        <w:t xml:space="preserve">Ibid., </w:t>
      </w:r>
      <w:r>
        <w:t>172.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FF"/>
    <w:rsid w:val="000139BE"/>
    <w:rsid w:val="00027ACB"/>
    <w:rsid w:val="00033899"/>
    <w:rsid w:val="00071A62"/>
    <w:rsid w:val="000828E0"/>
    <w:rsid w:val="000A1108"/>
    <w:rsid w:val="000B25CB"/>
    <w:rsid w:val="000B59AA"/>
    <w:rsid w:val="000C6A6B"/>
    <w:rsid w:val="000D19DF"/>
    <w:rsid w:val="000F718B"/>
    <w:rsid w:val="00104C89"/>
    <w:rsid w:val="0012142F"/>
    <w:rsid w:val="001410E1"/>
    <w:rsid w:val="00160DE8"/>
    <w:rsid w:val="0016668D"/>
    <w:rsid w:val="001863CC"/>
    <w:rsid w:val="001D169B"/>
    <w:rsid w:val="001E4A2A"/>
    <w:rsid w:val="00207BD4"/>
    <w:rsid w:val="00212ECF"/>
    <w:rsid w:val="00234955"/>
    <w:rsid w:val="002669D9"/>
    <w:rsid w:val="002678FC"/>
    <w:rsid w:val="0028738C"/>
    <w:rsid w:val="00297FC8"/>
    <w:rsid w:val="002B7F68"/>
    <w:rsid w:val="002D3BB9"/>
    <w:rsid w:val="00303B44"/>
    <w:rsid w:val="00305BAC"/>
    <w:rsid w:val="003423C3"/>
    <w:rsid w:val="0035179F"/>
    <w:rsid w:val="00370FD9"/>
    <w:rsid w:val="003C106F"/>
    <w:rsid w:val="003C3754"/>
    <w:rsid w:val="004225BC"/>
    <w:rsid w:val="00434C12"/>
    <w:rsid w:val="00444DC3"/>
    <w:rsid w:val="00451511"/>
    <w:rsid w:val="0047714C"/>
    <w:rsid w:val="00477C6B"/>
    <w:rsid w:val="004A1EC3"/>
    <w:rsid w:val="004C61F6"/>
    <w:rsid w:val="004E7F35"/>
    <w:rsid w:val="004F43E5"/>
    <w:rsid w:val="00515CF7"/>
    <w:rsid w:val="00535363"/>
    <w:rsid w:val="00593837"/>
    <w:rsid w:val="005E14E0"/>
    <w:rsid w:val="005F09C8"/>
    <w:rsid w:val="005F313F"/>
    <w:rsid w:val="005F3474"/>
    <w:rsid w:val="00604EBB"/>
    <w:rsid w:val="00626477"/>
    <w:rsid w:val="006536A4"/>
    <w:rsid w:val="00656366"/>
    <w:rsid w:val="00657B0D"/>
    <w:rsid w:val="006702B9"/>
    <w:rsid w:val="006C681B"/>
    <w:rsid w:val="006E7998"/>
    <w:rsid w:val="006F1B56"/>
    <w:rsid w:val="006F3175"/>
    <w:rsid w:val="00707E14"/>
    <w:rsid w:val="00722FE0"/>
    <w:rsid w:val="00724CBA"/>
    <w:rsid w:val="00752A1A"/>
    <w:rsid w:val="00754FB6"/>
    <w:rsid w:val="00756DAA"/>
    <w:rsid w:val="00765754"/>
    <w:rsid w:val="00765FAF"/>
    <w:rsid w:val="007808A8"/>
    <w:rsid w:val="00781C37"/>
    <w:rsid w:val="007B749A"/>
    <w:rsid w:val="007E3F03"/>
    <w:rsid w:val="007F4C8F"/>
    <w:rsid w:val="0080794C"/>
    <w:rsid w:val="008202A4"/>
    <w:rsid w:val="008304D0"/>
    <w:rsid w:val="00841C31"/>
    <w:rsid w:val="008C07C0"/>
    <w:rsid w:val="008D2DB1"/>
    <w:rsid w:val="008D64E5"/>
    <w:rsid w:val="00932EE6"/>
    <w:rsid w:val="0096324F"/>
    <w:rsid w:val="00981094"/>
    <w:rsid w:val="009E3D23"/>
    <w:rsid w:val="00A2224C"/>
    <w:rsid w:val="00A33E42"/>
    <w:rsid w:val="00A35A36"/>
    <w:rsid w:val="00A4085B"/>
    <w:rsid w:val="00A551D7"/>
    <w:rsid w:val="00A61053"/>
    <w:rsid w:val="00A612F0"/>
    <w:rsid w:val="00A62E51"/>
    <w:rsid w:val="00A669CF"/>
    <w:rsid w:val="00AC6D58"/>
    <w:rsid w:val="00AD097A"/>
    <w:rsid w:val="00AF1D18"/>
    <w:rsid w:val="00AF2826"/>
    <w:rsid w:val="00B00608"/>
    <w:rsid w:val="00B405BE"/>
    <w:rsid w:val="00B45065"/>
    <w:rsid w:val="00B62C1D"/>
    <w:rsid w:val="00B650D7"/>
    <w:rsid w:val="00B80E13"/>
    <w:rsid w:val="00B8392E"/>
    <w:rsid w:val="00B851FB"/>
    <w:rsid w:val="00B9674F"/>
    <w:rsid w:val="00BB64E9"/>
    <w:rsid w:val="00BF4AC7"/>
    <w:rsid w:val="00BF6923"/>
    <w:rsid w:val="00C01FA9"/>
    <w:rsid w:val="00C25DBA"/>
    <w:rsid w:val="00C310C6"/>
    <w:rsid w:val="00C50CEC"/>
    <w:rsid w:val="00C75969"/>
    <w:rsid w:val="00C819D1"/>
    <w:rsid w:val="00C93252"/>
    <w:rsid w:val="00C94B44"/>
    <w:rsid w:val="00CA5858"/>
    <w:rsid w:val="00CB6B80"/>
    <w:rsid w:val="00CC3737"/>
    <w:rsid w:val="00CD4C20"/>
    <w:rsid w:val="00CF1BD0"/>
    <w:rsid w:val="00CF2907"/>
    <w:rsid w:val="00D05F51"/>
    <w:rsid w:val="00D1368F"/>
    <w:rsid w:val="00D14FCE"/>
    <w:rsid w:val="00D51B95"/>
    <w:rsid w:val="00D71C43"/>
    <w:rsid w:val="00D75368"/>
    <w:rsid w:val="00D75E89"/>
    <w:rsid w:val="00D87DFD"/>
    <w:rsid w:val="00D92D38"/>
    <w:rsid w:val="00D96A04"/>
    <w:rsid w:val="00DA1468"/>
    <w:rsid w:val="00DB521D"/>
    <w:rsid w:val="00DB661B"/>
    <w:rsid w:val="00DB72AE"/>
    <w:rsid w:val="00DE6390"/>
    <w:rsid w:val="00DF7D26"/>
    <w:rsid w:val="00E245D7"/>
    <w:rsid w:val="00E30C4E"/>
    <w:rsid w:val="00E32FFF"/>
    <w:rsid w:val="00E37C9A"/>
    <w:rsid w:val="00E46DC5"/>
    <w:rsid w:val="00E50612"/>
    <w:rsid w:val="00E63FF0"/>
    <w:rsid w:val="00E73DDE"/>
    <w:rsid w:val="00E76CD2"/>
    <w:rsid w:val="00EE2C00"/>
    <w:rsid w:val="00EF5E44"/>
    <w:rsid w:val="00F05C22"/>
    <w:rsid w:val="00F11B7A"/>
    <w:rsid w:val="00F660B4"/>
    <w:rsid w:val="00FF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4F6B4E"/>
  <w15:chartTrackingRefBased/>
  <w15:docId w15:val="{4EB44CEA-BFA7-E949-8046-2B0668F7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650D7"/>
    <w:rPr>
      <w:sz w:val="20"/>
      <w:szCs w:val="20"/>
    </w:rPr>
  </w:style>
  <w:style w:type="character" w:customStyle="1" w:styleId="EndnoteTextChar">
    <w:name w:val="Endnote Text Char"/>
    <w:basedOn w:val="DefaultParagraphFont"/>
    <w:link w:val="EndnoteText"/>
    <w:uiPriority w:val="99"/>
    <w:semiHidden/>
    <w:rsid w:val="00B650D7"/>
    <w:rPr>
      <w:sz w:val="20"/>
      <w:szCs w:val="20"/>
    </w:rPr>
  </w:style>
  <w:style w:type="character" w:styleId="EndnoteReference">
    <w:name w:val="endnote reference"/>
    <w:basedOn w:val="DefaultParagraphFont"/>
    <w:uiPriority w:val="99"/>
    <w:semiHidden/>
    <w:unhideWhenUsed/>
    <w:rsid w:val="00B650D7"/>
    <w:rPr>
      <w:vertAlign w:val="superscript"/>
    </w:rPr>
  </w:style>
  <w:style w:type="paragraph" w:styleId="FootnoteText">
    <w:name w:val="footnote text"/>
    <w:basedOn w:val="Normal"/>
    <w:link w:val="FootnoteTextChar"/>
    <w:uiPriority w:val="99"/>
    <w:semiHidden/>
    <w:unhideWhenUsed/>
    <w:rsid w:val="00B650D7"/>
    <w:rPr>
      <w:sz w:val="20"/>
      <w:szCs w:val="20"/>
    </w:rPr>
  </w:style>
  <w:style w:type="character" w:customStyle="1" w:styleId="FootnoteTextChar">
    <w:name w:val="Footnote Text Char"/>
    <w:basedOn w:val="DefaultParagraphFont"/>
    <w:link w:val="FootnoteText"/>
    <w:uiPriority w:val="99"/>
    <w:semiHidden/>
    <w:rsid w:val="00B650D7"/>
    <w:rPr>
      <w:sz w:val="20"/>
      <w:szCs w:val="20"/>
    </w:rPr>
  </w:style>
  <w:style w:type="character" w:styleId="FootnoteReference">
    <w:name w:val="footnote reference"/>
    <w:basedOn w:val="DefaultParagraphFont"/>
    <w:uiPriority w:val="99"/>
    <w:semiHidden/>
    <w:unhideWhenUsed/>
    <w:rsid w:val="00B65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C715-105E-A648-9487-A7CE1769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Oliver</dc:creator>
  <cp:keywords/>
  <dc:description/>
  <cp:lastModifiedBy>Stephen Oliver</cp:lastModifiedBy>
  <cp:revision>5</cp:revision>
  <cp:lastPrinted>2022-04-25T03:43:00Z</cp:lastPrinted>
  <dcterms:created xsi:type="dcterms:W3CDTF">2022-04-25T01:05:00Z</dcterms:created>
  <dcterms:modified xsi:type="dcterms:W3CDTF">2022-04-25T07:02:00Z</dcterms:modified>
</cp:coreProperties>
</file>